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2026年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重庆市巴蜀中学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高三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适应性考试（九）应用文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假定你是李华，你校即将迎来一批英国交换生，目前计划在校园导览路线中打造一条中国文化长廊。校英文论坛面向中外学生征集布置创意，请你跟帖留言，内容包括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1.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你推荐的文化元素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具体呈现方式。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 w:eastAsiaTheme="minorEastAsia"/>
          <w:b/>
          <w:bCs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注意</w:t>
      </w:r>
      <w:r>
        <w:rPr>
          <w:rFonts w:hint="eastAsia" w:ascii="Times New Roman" w:hAnsi="Times New Roman" w:cs="Times New Roman"/>
          <w:b/>
          <w:bCs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1.词数80左右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2.请在答题卡的相应位置作答。</w:t>
      </w:r>
    </w:p>
    <w:p>
      <w:pPr>
        <w:ind w:firstLine="422" w:firstLineChars="200"/>
        <w:jc w:val="center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Adding Chinese Elegance to the Corridor</w:t>
      </w:r>
    </w:p>
    <w:p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224155</wp:posOffset>
                </wp:positionV>
                <wp:extent cx="5760720" cy="1828800"/>
                <wp:effectExtent l="4445" t="4445" r="6985" b="508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lang w:val="en-US" w:eastAsia="zh-CN"/>
                              </w:rPr>
                              <w:t>巴蜀（九）应用文的命题分析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lang w:eastAsia="zh-CN"/>
                              </w:rPr>
                              <w:t>】</w:t>
                            </w: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eastAsia="zh-CN"/>
                              </w:rPr>
                              <w:t>中国文化长廊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>的中国文化设想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eastAsia="zh-CN"/>
                              </w:rPr>
                              <w:t>是体验式的文化传播任务，要求将抽象的文化元素转化为可触摸、可观看、可互动的呈现，并且嵌入到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u w:val="single"/>
                                <w:lang w:eastAsia="zh-CN"/>
                              </w:rPr>
                              <w:t>“校园导览”这一真实情境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eastAsia="zh-CN"/>
                              </w:rPr>
                              <w:t>中——导览对象是英国交换生，他们将在行走中直观感受中国文化，迫使学生在构思时思考：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color w:val="0000FF"/>
                                <w:u w:val="single"/>
                                <w:lang w:eastAsia="zh-CN"/>
                              </w:rPr>
                              <w:t>什么样的文化元素适合用展板、雕塑、互动屏、实物模型或体验工坊等方式呈现？如何与路线节点（校门口、花园、走廊）相结合？如何兼顾视觉冲击与信息传达？</w:t>
                            </w: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eastAsia="zh-CN"/>
                              </w:rPr>
                              <w:t>相比之下，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>很多关于“中国传统文化”的应用文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eastAsia="zh-CN"/>
                              </w:rPr>
                              <w:t>只是提出一两个主题（如“中国传统节日”“古代科技成就”）并说明理由。写作更接近于一篇简短的论证性邮件，对“情境性运用”的要求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>不足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>因而巴蜀的这道应用文，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eastAsia="zh-CN"/>
                              </w:rPr>
                              <w:t>在考查学生文化传播的创意设计能力上更有深度，也更贴近真实跨文化交流中的“场景化思维”。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15pt;margin-top:17.65pt;height:144pt;width:453.6pt;mso-wrap-distance-bottom:0pt;mso-wrap-distance-left:9pt;mso-wrap-distance-right:9pt;mso-wrap-distance-top:0pt;z-index:251659264;mso-width-relative:page;mso-height-relative:page;" filled="f" stroked="t" coordsize="21600,21600" o:gfxdata="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CIzCpn2AAAAAoBAAAPAAAAAAAAAAEAIAAAACIAAABkcnMvZG93bnJldi54bWxQSwEC&#10;FAAUAAAACACHTuJAEj/yZp8CAAA3BQAADgAAAAAAAAABACAAAAAnAQAAZHJzL2Uyb0RvYy54bWxQ&#10;SwUGAAAAAAYABgBZAQAAOAYAAAAA&#10;">
                <v:fill on="f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lang w:val="en-US" w:eastAsia="zh-CN"/>
                        </w:rPr>
                        <w:t>巴蜀（九）应用文的命题分析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lang w:eastAsia="zh-CN"/>
                        </w:rPr>
                        <w:t>】</w:t>
                      </w:r>
                    </w:p>
                    <w:p>
                      <w:pPr>
                        <w:ind w:firstLine="420" w:firstLineChars="200"/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eastAsia="zh-CN"/>
                        </w:rPr>
                        <w:t>中国文化长廊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>的中国文化设想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eastAsia="zh-CN"/>
                        </w:rPr>
                        <w:t>是体验式的文化传播任务，要求将抽象的文化元素转化为可触摸、可观看、可互动的呈现，并且嵌入到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u w:val="single"/>
                          <w:lang w:eastAsia="zh-CN"/>
                        </w:rPr>
                        <w:t>“校园导览”这一真实情境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eastAsia="zh-CN"/>
                        </w:rPr>
                        <w:t>中——导览对象是英国交换生，他们将在行走中直观感受中国文化，迫使学生在构思时思考：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color w:val="0000FF"/>
                          <w:u w:val="single"/>
                          <w:lang w:eastAsia="zh-CN"/>
                        </w:rPr>
                        <w:t>什么样的文化元素适合用展板、雕塑、互动屏、实物模型或体验工坊等方式呈现？如何与路线节点（校门口、花园、走廊）相结合？如何兼顾视觉冲击与信息传达？</w:t>
                      </w:r>
                    </w:p>
                    <w:p>
                      <w:pPr>
                        <w:ind w:firstLine="420" w:firstLineChars="200"/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eastAsia="zh-CN"/>
                        </w:rPr>
                        <w:t>相比之下，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>很多关于“中国传统文化”的应用文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eastAsia="zh-CN"/>
                        </w:rPr>
                        <w:t>只是提出一两个主题（如“中国传统节日”“古代科技成就”）并说明理由。写作更接近于一篇简短的论证性邮件，对“情境性运用”的要求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>不足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>因而巴蜀的这道应用文，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eastAsia="zh-CN"/>
                        </w:rPr>
                        <w:t>在考查学生文化传播的创意设计能力上更有深度，也更贴近真实跨文化交流中的“场景化思维”。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Ⅰ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.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Before Writing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6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75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Aspect</w:t>
            </w:r>
          </w:p>
        </w:tc>
        <w:tc>
          <w:tcPr>
            <w:tcW w:w="6547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Genre</w:t>
            </w:r>
          </w:p>
        </w:tc>
        <w:tc>
          <w:tcPr>
            <w:tcW w:w="654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跟帖回复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 xml:space="preserve">A forum comment / post 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on the school’s English forum 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— informal but clear, meant to be read by a diverse audience.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Topic</w:t>
            </w:r>
          </w:p>
        </w:tc>
        <w:tc>
          <w:tcPr>
            <w:tcW w:w="65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u w:val="none"/>
                <w:vertAlign w:val="baseline"/>
                <w:lang w:eastAsia="zh-CN"/>
              </w:rPr>
              <w:t>Suggestions</w:t>
            </w:r>
            <w:r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eastAsia="zh-CN"/>
              </w:rPr>
              <w:t xml:space="preserve"> for decorating a </w:t>
            </w:r>
            <w:r>
              <w:rPr>
                <w:rFonts w:hint="default" w:ascii="Times New Roman" w:hAnsi="Times New Roman" w:cs="Times New Roman"/>
                <w:b w:val="0"/>
                <w:bCs w:val="0"/>
                <w:u w:val="none"/>
                <w:vertAlign w:val="baseline"/>
                <w:lang w:val="en-US" w:eastAsia="zh-CN"/>
              </w:rPr>
              <w:t>“</w:t>
            </w:r>
            <w:r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eastAsia="zh-CN"/>
              </w:rPr>
              <w:t>Chinese Culture Corridor</w:t>
            </w:r>
            <w:r>
              <w:rPr>
                <w:rFonts w:hint="default" w:ascii="Times New Roman" w:hAnsi="Times New Roman" w:cs="Times New Roman"/>
                <w:b w:val="0"/>
                <w:bCs w:val="0"/>
                <w:u w:val="none"/>
                <w:vertAlign w:val="baseline"/>
                <w:lang w:val="en-US" w:eastAsia="zh-CN"/>
              </w:rPr>
              <w:t>”</w:t>
            </w:r>
            <w:r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eastAsia="zh-CN"/>
              </w:rPr>
              <w:t>on the campus tour route for visiting British exchange students.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Audience</w:t>
            </w:r>
          </w:p>
        </w:tc>
        <w:tc>
          <w:tcPr>
            <w:tcW w:w="65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The school community (both Chinese and international students, teachers, and staff) who read the English forum.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Person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(人称)</w:t>
            </w:r>
          </w:p>
        </w:tc>
        <w:tc>
          <w:tcPr>
            <w:tcW w:w="654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eastAsia="zh-CN"/>
              </w:rPr>
              <w:t>First-person singular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eastAsia="zh-CN"/>
              </w:rPr>
              <w:t xml:space="preserve"> (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I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eastAsia="zh-CN"/>
              </w:rPr>
              <w:t xml:space="preserve">, my) as the commenter. 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eastAsia="zh-CN"/>
              </w:rPr>
              <w:t xml:space="preserve">lso use </w:t>
            </w: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eastAsia="zh-CN"/>
              </w:rPr>
              <w:t>we</w:t>
            </w: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eastAsia="zh-CN"/>
              </w:rPr>
              <w:t xml:space="preserve"> to express collective student voice.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Tense</w:t>
            </w:r>
          </w:p>
        </w:tc>
        <w:tc>
          <w:tcPr>
            <w:tcW w:w="65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u w:val="single"/>
                <w:vertAlign w:val="baseline"/>
                <w:lang w:eastAsia="zh-CN"/>
              </w:rPr>
              <w:t>Present simple</w:t>
            </w:r>
            <w:r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eastAsia="zh-CN"/>
              </w:rPr>
              <w:t xml:space="preserve"> (to state facts and suggestions), 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u w:val="single"/>
                <w:vertAlign w:val="baseline"/>
                <w:lang w:val="en-US" w:eastAsia="zh-CN"/>
              </w:rPr>
              <w:t>F</w:t>
            </w:r>
            <w:r>
              <w:rPr>
                <w:rFonts w:hint="eastAsia" w:ascii="Times New Roman" w:hAnsi="Times New Roman" w:cs="Times New Roman"/>
                <w:b/>
                <w:bCs/>
                <w:u w:val="single"/>
                <w:vertAlign w:val="baseline"/>
                <w:lang w:eastAsia="zh-CN"/>
              </w:rPr>
              <w:t>uture simple</w:t>
            </w:r>
            <w:r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eastAsia="zh-CN"/>
              </w:rPr>
              <w:t xml:space="preserve"> (to describe what will be done), and to give advice.</w:t>
            </w:r>
          </w:p>
        </w:tc>
      </w:tr>
    </w:tbl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</w:p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lang w:eastAsia="zh-CN"/>
        </w:rPr>
        <w:t>【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比较下面这道题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】</w:t>
      </w:r>
    </w:p>
    <w:p>
      <w:pPr>
        <w:ind w:firstLine="420" w:firstLineChars="200"/>
        <w:jc w:val="both"/>
        <w:rPr>
          <w:rFonts w:hint="eastAsia" w:ascii="Times New Roman" w:hAnsi="Times New Roman" w:eastAsia="宋体" w:cs="Times New Roman"/>
          <w:b w:val="0"/>
          <w:bCs w:val="0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假定你是李华，你发现学校英文报的Cultural Corner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栏目内容多以西方文化为主。请给栏目主编写封邮件，建议增设一个介绍中国优秀传统文化的板块。内容包括：</w:t>
      </w:r>
    </w:p>
    <w:p>
      <w:pPr>
        <w:numPr>
          <w:ilvl w:val="0"/>
          <w:numId w:val="1"/>
        </w:numPr>
        <w:ind w:firstLine="420" w:firstLineChars="200"/>
        <w:jc w:val="both"/>
        <w:rPr>
          <w:rFonts w:hint="eastAsia" w:ascii="Times New Roman" w:hAnsi="Times New Roman" w:eastAsia="宋体" w:cs="Times New Roman"/>
          <w:b w:val="0"/>
          <w:bCs w:val="0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推荐主题；</w:t>
      </w:r>
    </w:p>
    <w:p>
      <w:pPr>
        <w:numPr>
          <w:ilvl w:val="0"/>
          <w:numId w:val="1"/>
        </w:numPr>
        <w:ind w:left="0" w:leftChars="0" w:firstLine="420" w:firstLineChars="200"/>
        <w:jc w:val="both"/>
        <w:rPr>
          <w:rFonts w:hint="eastAsia" w:ascii="Times New Roman" w:hAnsi="Times New Roman" w:eastAsia="宋体" w:cs="Times New Roman"/>
          <w:b w:val="0"/>
          <w:bCs w:val="0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说明理由。</w:t>
      </w:r>
    </w:p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</w:p>
    <w:tbl>
      <w:tblPr>
        <w:tblStyle w:val="6"/>
        <w:tblW w:w="9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3396"/>
        <w:gridCol w:w="4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比较维度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供比较模拟题</w:t>
            </w:r>
          </w:p>
        </w:tc>
        <w:tc>
          <w:tcPr>
            <w:tcW w:w="439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2026届巴蜀（九）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情境载体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写给校报主编的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邮件</w:t>
            </w:r>
          </w:p>
        </w:tc>
        <w:tc>
          <w:tcPr>
            <w:tcW w:w="439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校园英文论坛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跟帖</w:t>
            </w: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（公开留言）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写作要点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①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推荐的主题</w:t>
            </w: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（如传统节日、古代哲学、非遗等）；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②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增设该板块的理由</w:t>
            </w: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（如平衡文化内容、传播中国文化、吸引读者等）。</w:t>
            </w:r>
          </w:p>
        </w:tc>
        <w:tc>
          <w:tcPr>
            <w:tcW w:w="439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①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推荐的文化元素</w:t>
            </w: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（如书法、剪纸、脸谱等）；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②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具体的呈现方式</w:t>
            </w: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（展板、互动区、二维码等）。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highlight w:val="yellow"/>
                <w:vertAlign w:val="baseline"/>
                <w:lang w:val="en-US" w:eastAsia="zh-CN"/>
              </w:rPr>
              <w:t>要点间关系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b/>
                <w:bCs/>
                <w:color w:val="0000FF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FF"/>
                <w:vertAlign w:val="baseline"/>
                <w:lang w:val="en-US" w:eastAsia="zh-CN"/>
              </w:rPr>
              <w:t>“主题—理由”关系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420" w:leftChars="0" w:hanging="420" w:firstLineChars="0"/>
              <w:jc w:val="left"/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推荐的主题是“建议的核心”，说明理由是“支撑”。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420" w:leftChars="0" w:hanging="420" w:firstLineChars="0"/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理由需要证明该主题值得增设板块，具有必要性和价值。两者是“主张—论证”关系。</w:t>
            </w:r>
          </w:p>
        </w:tc>
        <w:tc>
          <w:tcPr>
            <w:tcW w:w="439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center"/>
              <w:rPr>
                <w:rFonts w:hint="default" w:ascii="Times New Roman" w:hAnsi="Times New Roman" w:cs="Times New Roman"/>
                <w:b/>
                <w:bCs/>
                <w:color w:val="0000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vertAlign w:val="baseline"/>
                <w:lang w:val="en-US" w:eastAsia="zh-CN"/>
              </w:rPr>
              <w:t>“内容—形式”关系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推荐的文化元素是“内容”，具体呈现方式是“形式”。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前者决定后者，后者服务于前者。需要使呈现方式能够有效展示所选文化元素的特点。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语气态度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礼貌、真诚、有理有据，体现对报刊的关注和建设性意见</w:t>
            </w:r>
          </w:p>
        </w:tc>
        <w:tc>
          <w:tcPr>
            <w:tcW w:w="439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eastAsia="zh-CN"/>
              </w:rPr>
              <w:t>友好、热情、有创意，体现学生参与感；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eastAsia="zh-CN"/>
              </w:rPr>
              <w:t>语言可以稍活泼</w:t>
            </w:r>
          </w:p>
        </w:tc>
      </w:tr>
    </w:tbl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</w:p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lang w:eastAsia="zh-CN"/>
        </w:rPr>
        <w:t>Suggested Structure:</w:t>
      </w:r>
    </w:p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lang w:eastAsia="zh-CN"/>
        </w:rPr>
        <w:t>第一部分：</w:t>
      </w:r>
      <w:r>
        <w:rPr>
          <w:rFonts w:hint="eastAsia" w:ascii="Times New Roman" w:hAnsi="Times New Roman" w:eastAsia="宋体" w:cs="Times New Roman"/>
          <w:b/>
          <w:bCs/>
          <w:u w:val="single"/>
          <w:lang w:eastAsia="zh-CN"/>
        </w:rPr>
        <w:t>开头段</w:t>
      </w:r>
    </w:p>
    <w:p>
      <w:pPr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简短表达对走廊创意的支持，说明自己有推荐</w:t>
      </w:r>
      <w:r>
        <w:rPr>
          <w:rFonts w:hint="eastAsia" w:ascii="Times New Roman" w:hAnsi="Times New Roman" w:eastAsia="宋体" w:cs="Times New Roman"/>
          <w:lang w:eastAsia="zh-CN"/>
        </w:rPr>
        <w:t>。礼貌问候或积极评价，清晰引入话题。</w:t>
      </w:r>
    </w:p>
    <w:p>
      <w:p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eastAsia="zh-CN"/>
        </w:rPr>
        <w:t>第二部分：主体段</w:t>
      </w:r>
    </w:p>
    <w:p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两个要点细节的扩写：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说明推荐的文化元素——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如书法、剪纸、京剧脸谱、茶文化等，解释其意义及为何适合英国学生。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具体呈现方式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——说明如何在走廊中呈现该元素——例如</w:t>
      </w:r>
      <w:r>
        <w:rPr>
          <w:rFonts w:hint="eastAsia" w:ascii="Times New Roman" w:hAnsi="Times New Roman" w:eastAsia="宋体" w:cs="Times New Roman"/>
          <w:b/>
          <w:bCs/>
          <w:u w:val="single"/>
          <w:lang w:val="en-US" w:eastAsia="zh-CN"/>
        </w:rPr>
        <w:t>展板、互动装置、二维码音频、小型体验区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等。具体且可行。</w:t>
      </w:r>
    </w:p>
    <w:p>
      <w:p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eastAsia="zh-CN"/>
        </w:rPr>
        <w:t>第三部分：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结尾</w:t>
      </w:r>
    </w:p>
    <w:p>
      <w:pPr>
        <w:ind w:firstLine="420" w:firstLineChars="20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总结期望或邀请他人支持，礼貌结束。</w:t>
      </w:r>
    </w:p>
    <w:p>
      <w:pPr>
        <w:jc w:val="center"/>
        <w:rPr>
          <w:rFonts w:hint="eastAsia"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身份分析：写信人与读者在语境中的地位？</w:t>
      </w:r>
    </w:p>
    <w:p>
      <w:pPr>
        <w:jc w:val="center"/>
        <w:rPr>
          <w:rFonts w:hint="eastAsia"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要点分析：_______+_______+ 隐含点？(情商体现）</w:t>
      </w:r>
    </w:p>
    <w:p>
      <w:pPr>
        <w:jc w:val="center"/>
        <w:rPr>
          <w:rFonts w:hint="eastAsia"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任务分析：主任务？次任务？地位不一致怎么办？</w:t>
      </w:r>
    </w:p>
    <w:p>
      <w:pPr>
        <w:rPr>
          <w:rFonts w:hint="eastAsia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>Your Analysis:</w:t>
      </w:r>
    </w:p>
    <w:p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</w:t>
      </w:r>
    </w:p>
    <w:p>
      <w:pPr>
        <w:rPr>
          <w:rFonts w:hint="eastAsia" w:ascii="Times New Roman" w:hAnsi="Times New Roman" w:eastAsia="宋体" w:cs="Times New Roman"/>
          <w:sz w:val="21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/>
          <w:bCs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lang w:val="en-US" w:eastAsia="zh-CN"/>
        </w:rPr>
        <w:t>My Analysis</w:t>
      </w:r>
    </w:p>
    <w:p>
      <w:pPr>
        <w:ind w:firstLine="420" w:firstLineChars="200"/>
        <w:rPr>
          <w:rFonts w:hint="default" w:ascii="Times New Roman" w:hAnsi="Times New Roman" w:eastAsia="宋体" w:cs="Times New Roman"/>
          <w:b w:val="0"/>
          <w:bCs w:val="0"/>
          <w:sz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</w:rPr>
        <w:t xml:space="preserve">The writer (Li Hua) is a Chinese student participating in an </w:t>
      </w:r>
      <w:r>
        <w:rPr>
          <w:rFonts w:hint="default" w:ascii="Times New Roman" w:hAnsi="Times New Roman" w:eastAsia="宋体" w:cs="Times New Roman"/>
          <w:b/>
          <w:bCs/>
          <w:sz w:val="21"/>
          <w:u w:val="single"/>
        </w:rPr>
        <w:t>open online forum</w:t>
      </w:r>
      <w:r>
        <w:rPr>
          <w:rFonts w:hint="default" w:ascii="Times New Roman" w:hAnsi="Times New Roman" w:eastAsia="宋体" w:cs="Times New Roman"/>
          <w:b w:val="0"/>
          <w:bCs w:val="0"/>
          <w:sz w:val="21"/>
        </w:rPr>
        <w:t xml:space="preserve">. The readers are diverse: school administrators, teachers, fellow Chinese students, and the incoming British exchange students. The status is </w:t>
      </w:r>
      <w:r>
        <w:rPr>
          <w:rFonts w:hint="default" w:ascii="Times New Roman" w:hAnsi="Times New Roman" w:eastAsia="宋体" w:cs="Times New Roman"/>
          <w:b/>
          <w:bCs/>
          <w:sz w:val="21"/>
          <w:u w:val="single"/>
        </w:rPr>
        <w:t>equal and open</w:t>
      </w:r>
      <w:r>
        <w:rPr>
          <w:rFonts w:hint="default" w:ascii="Times New Roman" w:hAnsi="Times New Roman" w:eastAsia="宋体" w:cs="Times New Roman"/>
          <w:b w:val="0"/>
          <w:bCs w:val="0"/>
          <w:sz w:val="21"/>
        </w:rPr>
        <w:t xml:space="preserve"> — anyone can post. However, the writer is addressing a multicultural audience, so the tone must be inclusive, respectful, and culturally confident, avoiding overly complex Chinese-specific terms without explanation.</w:t>
      </w:r>
    </w:p>
    <w:p>
      <w:pPr>
        <w:rPr>
          <w:rFonts w:hint="default" w:ascii="Times New Roman" w:hAnsi="Times New Roman" w:eastAsia="宋体" w:cs="Times New Roman"/>
          <w:b/>
          <w:bCs/>
          <w:sz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</w:rPr>
        <w:t>Explicit Requirements: Recommend a cultural element + Describe how to present it.</w:t>
      </w:r>
    </w:p>
    <w:p>
      <w:pPr>
        <w:rPr>
          <w:rFonts w:hint="default" w:ascii="Times New Roman" w:hAnsi="Times New Roman" w:eastAsia="宋体" w:cs="Times New Roman"/>
          <w:b/>
          <w:bCs/>
          <w:sz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</w:rPr>
        <w:t>Implicit Requirements:</w:t>
      </w:r>
    </w:p>
    <w:p>
      <w:pPr>
        <w:numPr>
          <w:ilvl w:val="0"/>
          <w:numId w:val="5"/>
        </w:numPr>
        <w:ind w:left="420" w:leftChars="0" w:hanging="420" w:firstLineChars="0"/>
        <w:rPr>
          <w:rFonts w:hint="default" w:ascii="Times New Roman" w:hAnsi="Times New Roman" w:eastAsia="宋体" w:cs="Times New Roman"/>
          <w:b w:val="0"/>
          <w:bCs w:val="0"/>
          <w:sz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</w:rPr>
        <w:t>The chosen element should be authentic, positive, and easy for foreigners to appreciate without misunderstanding.</w:t>
      </w:r>
    </w:p>
    <w:p>
      <w:pPr>
        <w:numPr>
          <w:ilvl w:val="0"/>
          <w:numId w:val="5"/>
        </w:numPr>
        <w:ind w:left="420" w:leftChars="0" w:hanging="420" w:firstLineChars="0"/>
        <w:rPr>
          <w:rFonts w:hint="default" w:ascii="Times New Roman" w:hAnsi="Times New Roman" w:eastAsia="宋体" w:cs="Times New Roman"/>
          <w:b w:val="0"/>
          <w:bCs w:val="0"/>
          <w:sz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</w:rPr>
        <w:t>Suggestions must be realistic for a campus setting (budget, space, time).</w:t>
      </w:r>
    </w:p>
    <w:p>
      <w:pPr>
        <w:numPr>
          <w:ilvl w:val="0"/>
          <w:numId w:val="5"/>
        </w:numPr>
        <w:ind w:left="420" w:leftChars="0" w:hanging="420" w:firstLineChars="0"/>
        <w:rPr>
          <w:rFonts w:hint="default" w:ascii="Times New Roman" w:hAnsi="Times New Roman" w:eastAsia="宋体" w:cs="Times New Roman"/>
          <w:b w:val="0"/>
          <w:bCs w:val="0"/>
          <w:sz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</w:rPr>
        <w:t>The presentation should invite interaction or emotional connection, not just passive viewing.</w:t>
      </w:r>
    </w:p>
    <w:p>
      <w:pPr>
        <w:numPr>
          <w:ilvl w:val="0"/>
          <w:numId w:val="5"/>
        </w:numPr>
        <w:ind w:left="420" w:leftChars="0" w:hanging="420" w:firstLineChars="0"/>
        <w:rPr>
          <w:rFonts w:hint="default" w:ascii="Times New Roman" w:hAnsi="Times New Roman" w:eastAsia="宋体" w:cs="Times New Roman"/>
          <w:b w:val="0"/>
          <w:bCs w:val="0"/>
          <w:sz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</w:rPr>
        <w:t>Avoid assuming prior knowledge; provide brief explanations.</w:t>
      </w:r>
    </w:p>
    <w:p>
      <w:pPr>
        <w:ind w:firstLine="420" w:firstLineChars="200"/>
        <w:rPr>
          <w:rFonts w:hint="default" w:ascii="Times New Roman" w:hAnsi="Times New Roman" w:eastAsia="宋体" w:cs="Times New Roman"/>
          <w:b w:val="0"/>
          <w:bCs w:val="0"/>
          <w:sz w:val="21"/>
        </w:rPr>
      </w:pPr>
    </w:p>
    <w:p>
      <w:pPr>
        <w:ind w:firstLine="422" w:firstLineChars="200"/>
        <w:rPr>
          <w:rFonts w:hint="default" w:ascii="Times New Roman" w:hAnsi="Times New Roman" w:eastAsia="宋体" w:cs="Times New Roman"/>
          <w:b w:val="0"/>
          <w:bCs w:val="0"/>
          <w:sz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</w:rPr>
        <w:t xml:space="preserve">Primary Task: </w:t>
      </w:r>
      <w:r>
        <w:rPr>
          <w:rFonts w:hint="default" w:ascii="Times New Roman" w:hAnsi="Times New Roman" w:eastAsia="宋体" w:cs="Times New Roman"/>
          <w:b w:val="0"/>
          <w:bCs w:val="0"/>
          <w:sz w:val="21"/>
        </w:rPr>
        <w:t>Clearly state a cultural element and how to present it along the corridor.</w:t>
      </w:r>
    </w:p>
    <w:p>
      <w:pPr>
        <w:ind w:firstLine="422" w:firstLineChars="200"/>
        <w:rPr>
          <w:rFonts w:hint="default" w:ascii="Times New Roman" w:hAnsi="Times New Roman" w:eastAsia="宋体" w:cs="Times New Roman"/>
          <w:b w:val="0"/>
          <w:bCs w:val="0"/>
          <w:sz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</w:rPr>
        <w:t xml:space="preserve">Secondary Task: </w:t>
      </w:r>
      <w:r>
        <w:rPr>
          <w:rFonts w:hint="default" w:ascii="Times New Roman" w:hAnsi="Times New Roman" w:eastAsia="宋体" w:cs="Times New Roman"/>
          <w:b w:val="0"/>
          <w:bCs w:val="0"/>
          <w:sz w:val="21"/>
        </w:rPr>
        <w:t>Build a bridge between cultures — the comment should make both Chinese and international students feel included and interested. The writer is not just giving an idea but representing student voice.</w:t>
      </w:r>
    </w:p>
    <w:p>
      <w:pPr>
        <w:rPr>
          <w:rFonts w:hint="default" w:ascii="Times New Roman" w:hAnsi="Times New Roman" w:eastAsia="宋体" w:cs="Times New Roman"/>
          <w:b w:val="0"/>
          <w:bCs w:val="0"/>
          <w:sz w:val="21"/>
        </w:rPr>
      </w:pPr>
    </w:p>
    <w:p>
      <w:pP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Ⅲ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  <w:t xml:space="preserve"> Possible Version</w:t>
      </w:r>
    </w:p>
    <w:p>
      <w:pPr>
        <w:numPr>
          <w:ilvl w:val="0"/>
          <w:numId w:val="0"/>
        </w:numPr>
        <w:ind w:firstLine="422" w:firstLineChars="200"/>
        <w:jc w:val="center"/>
        <w:rPr>
          <w:rFonts w:hint="default" w:ascii="Times New Roman" w:hAnsi="Times New Roman" w:eastAsia="宋体" w:cs="Times New Roman"/>
          <w:b/>
          <w:bCs/>
          <w:sz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</w:rPr>
        <w:t>Adding Chinese Elegance to the Corridor</w:t>
      </w: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eastAsia="宋体" w:cs="Times New Roman"/>
          <w:b w:val="0"/>
          <w:bCs w:val="0"/>
          <w:sz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</w:rPr>
        <w:t>I would like to suggest adding paper-cutting, poetry and traditional patterns to the culture corridor.</w:t>
      </w: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eastAsia="宋体" w:cs="Times New Roman"/>
          <w:b w:val="0"/>
          <w:bCs w:val="0"/>
          <w:sz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</w:rPr>
        <w:t xml:space="preserve">At the entrance, we can </w:t>
      </w:r>
      <w:r>
        <w:rPr>
          <w:rFonts w:hint="default" w:ascii="Times New Roman" w:hAnsi="Times New Roman" w:eastAsia="宋体" w:cs="Times New Roman"/>
          <w:b/>
          <w:bCs/>
          <w:sz w:val="21"/>
          <w:u w:val="single"/>
        </w:rPr>
        <w:t>set up a paper-cutting display</w:t>
      </w:r>
      <w:r>
        <w:rPr>
          <w:rFonts w:hint="default" w:ascii="Times New Roman" w:hAnsi="Times New Roman" w:eastAsia="宋体" w:cs="Times New Roman"/>
          <w:b w:val="0"/>
          <w:bCs w:val="0"/>
          <w:sz w:val="21"/>
        </w:rPr>
        <w:t xml:space="preserve">, with red works showing flowers, animals and scenes from festivals. Their bright color will </w:t>
      </w:r>
      <w:r>
        <w:rPr>
          <w:rFonts w:hint="default" w:ascii="Times New Roman" w:hAnsi="Times New Roman" w:eastAsia="宋体" w:cs="Times New Roman"/>
          <w:b/>
          <w:bCs/>
          <w:sz w:val="21"/>
          <w:u w:val="single"/>
        </w:rPr>
        <w:t>quickly catch the exchange students' attention</w:t>
      </w:r>
      <w:r>
        <w:rPr>
          <w:rFonts w:hint="default" w:ascii="Times New Roman" w:hAnsi="Times New Roman" w:eastAsia="宋体" w:cs="Times New Roman"/>
          <w:b w:val="0"/>
          <w:bCs w:val="0"/>
          <w:sz w:val="21"/>
        </w:rPr>
        <w:t xml:space="preserve">. Along one side of the corridor, </w:t>
      </w:r>
      <w:r>
        <w:rPr>
          <w:rFonts w:hint="default" w:ascii="Times New Roman" w:hAnsi="Times New Roman" w:eastAsia="宋体" w:cs="Times New Roman"/>
          <w:b/>
          <w:bCs/>
          <w:sz w:val="21"/>
          <w:u w:val="single"/>
        </w:rPr>
        <w:t>short lines from classic Chinese poems can be written in both Chinese and English</w:t>
      </w:r>
      <w:r>
        <w:rPr>
          <w:rFonts w:hint="default" w:ascii="Times New Roman" w:hAnsi="Times New Roman" w:eastAsia="宋体" w:cs="Times New Roman"/>
          <w:b w:val="0"/>
          <w:bCs w:val="0"/>
          <w:sz w:val="21"/>
        </w:rPr>
        <w:t xml:space="preserve">, so visitors can enjoy the beauty of the language without feeling lost. On the other side, we can </w:t>
      </w:r>
      <w:r>
        <w:rPr>
          <w:rFonts w:hint="default" w:ascii="Times New Roman" w:hAnsi="Times New Roman" w:eastAsia="宋体" w:cs="Times New Roman"/>
          <w:b/>
          <w:bCs/>
          <w:sz w:val="21"/>
          <w:u w:val="single"/>
        </w:rPr>
        <w:t>use traditional cloud and wave patterns as background designs</w:t>
      </w:r>
      <w:r>
        <w:rPr>
          <w:rFonts w:hint="default" w:ascii="Times New Roman" w:hAnsi="Times New Roman" w:eastAsia="宋体" w:cs="Times New Roman"/>
          <w:b w:val="0"/>
          <w:bCs w:val="0"/>
          <w:sz w:val="21"/>
        </w:rPr>
        <w:t xml:space="preserve">, making the corridor look </w:t>
      </w:r>
      <w:r>
        <w:rPr>
          <w:rFonts w:hint="default" w:ascii="Times New Roman" w:hAnsi="Times New Roman" w:eastAsia="宋体" w:cs="Times New Roman"/>
          <w:b/>
          <w:bCs/>
          <w:sz w:val="21"/>
          <w:u w:val="single"/>
        </w:rPr>
        <w:t>elegant and connected</w:t>
      </w:r>
      <w:r>
        <w:rPr>
          <w:rFonts w:hint="default" w:ascii="Times New Roman" w:hAnsi="Times New Roman" w:eastAsia="宋体" w:cs="Times New Roman"/>
          <w:b w:val="0"/>
          <w:bCs w:val="0"/>
          <w:sz w:val="21"/>
        </w:rPr>
        <w:t xml:space="preserve">. </w:t>
      </w: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eastAsia="宋体" w:cs="Times New Roman"/>
          <w:b w:val="0"/>
          <w:bCs w:val="0"/>
          <w:sz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</w:rPr>
        <w:t xml:space="preserve">With these elements, the corridor will not be just a decorated space, </w:t>
      </w:r>
      <w:r>
        <w:rPr>
          <w:rFonts w:hint="default" w:ascii="Times New Roman" w:hAnsi="Times New Roman" w:eastAsia="宋体" w:cs="Times New Roman"/>
          <w:b/>
          <w:bCs/>
          <w:sz w:val="21"/>
          <w:u w:val="single"/>
        </w:rPr>
        <w:t>but a small cultural journey</w:t>
      </w:r>
      <w:r>
        <w:rPr>
          <w:rFonts w:hint="default" w:ascii="Times New Roman" w:hAnsi="Times New Roman" w:eastAsia="宋体" w:cs="Times New Roman"/>
          <w:b w:val="0"/>
          <w:bCs w:val="0"/>
          <w:sz w:val="21"/>
        </w:rPr>
        <w:t>. It will allow students from different backgrounds to experience Chinese culture in a clear, lively and memorable way.</w:t>
      </w:r>
    </w:p>
    <w:p>
      <w:pPr>
        <w:ind w:firstLine="420" w:firstLineChars="200"/>
        <w:rPr>
          <w:rFonts w:hint="eastAsia" w:ascii="Times New Roman" w:hAnsi="Times New Roman" w:eastAsia="宋体" w:cs="Times New Roman"/>
          <w:lang w:val="en-US" w:eastAsia="zh-CN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13970" b="5080"/>
          <wp:wrapNone/>
          <wp:docPr id="1" name="WordPictureWatermark34366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4366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45176B"/>
    <w:multiLevelType w:val="singleLevel"/>
    <w:tmpl w:val="8445176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9B2CFBFA"/>
    <w:multiLevelType w:val="singleLevel"/>
    <w:tmpl w:val="9B2CFBFA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B17B0BF6"/>
    <w:multiLevelType w:val="singleLevel"/>
    <w:tmpl w:val="B17B0BF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D2FA107B"/>
    <w:multiLevelType w:val="singleLevel"/>
    <w:tmpl w:val="D2FA107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536A0E73"/>
    <w:multiLevelType w:val="singleLevel"/>
    <w:tmpl w:val="536A0E73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106CF"/>
    <w:rsid w:val="396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2026-05-15T14:11:00Z</dcterms:created>
  <dc:creator>32062</dc:creator>
  <cp:lastModifiedBy>Wiesen</cp:lastModifiedBy>
  <dcterms:modified xsi:type="dcterms:W3CDTF">2026-05-17T03:29:59Z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KSOTemplateDocerSaveRecord">
    <vt:lpwstr>eyJoZGlkIjoiN2Y4NzRlZTg3MmRhN2ZlODQ4MzJmNDhhMTFkNGNkMGYiLCJ1c2VySWQiOiIxNDk5NDIzNjMwIn0=</vt:lpwstr>
  </property>
  <property fmtid="{D5CDD505-2E9C-101B-9397-08002B2CF9AE}" pid="4" name="ICV">
    <vt:lpwstr>C33F8A7E5E03472FBFFCA986681A2EEA_12</vt:lpwstr>
  </property>
</Properties>
</file>